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129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</w:t>
      </w:r>
      <w:r>
        <w:rPr>
          <w:rFonts w:ascii="Times New Roman" w:eastAsia="Times New Roman" w:hAnsi="Times New Roman" w:cs="Times New Roman"/>
        </w:rPr>
        <w:t>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18810586251001028559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Саенко Р.П.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ОДД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18810586251001028559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727465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18810586251001028559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сведениями о регистрационных действиях с транспортным средством, </w:t>
      </w:r>
      <w:r>
        <w:rPr>
          <w:rFonts w:ascii="Times New Roman" w:eastAsia="Times New Roman" w:hAnsi="Times New Roman" w:cs="Times New Roman"/>
        </w:rPr>
        <w:t xml:space="preserve">уведомлением ОМВД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г.Нягани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15.01.2026, то есть,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Саенко Р.П.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Саенко Романа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0412365400725001292620125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